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E" w:rsidRPr="00FB2CA3" w:rsidRDefault="005C275E" w:rsidP="005C27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C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5C275E" w:rsidRPr="00FB2CA3" w:rsidRDefault="005C275E" w:rsidP="005C27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C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B2C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Лухская</w:t>
      </w:r>
      <w:proofErr w:type="spellEnd"/>
      <w:r w:rsidRPr="00FB2C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средняя школа»</w:t>
      </w:r>
    </w:p>
    <w:p w:rsidR="005C275E" w:rsidRDefault="005C275E">
      <w:pPr>
        <w:jc w:val="center"/>
        <w:rPr>
          <w:b/>
          <w:sz w:val="32"/>
          <w:szCs w:val="32"/>
        </w:rPr>
      </w:pPr>
    </w:p>
    <w:p w:rsidR="001511B5" w:rsidRPr="005C275E" w:rsidRDefault="005C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Урок обобщающего повторения  по химии с использованием Информационно-коммуникационных технологий (ИКТ)</w:t>
      </w:r>
      <w:r w:rsidR="00C42D1C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1511B5" w:rsidRPr="005C275E" w:rsidRDefault="005C275E">
      <w:pPr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Учитель: Смирнова Татьяна Алексеевна, учитель химии МБОУ «</w:t>
      </w:r>
      <w:proofErr w:type="spellStart"/>
      <w:r w:rsidRPr="005C275E"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 w:rsidRPr="005C275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tbl>
      <w:tblPr>
        <w:tblStyle w:val="a7"/>
        <w:tblW w:w="0" w:type="auto"/>
        <w:tblInd w:w="-743" w:type="dxa"/>
        <w:tblLook w:val="04A0"/>
      </w:tblPr>
      <w:tblGrid>
        <w:gridCol w:w="3686"/>
        <w:gridCol w:w="6628"/>
      </w:tblGrid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«Типы химических реакций».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материала с использованием технологии ИКТ.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Тип ресурсов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ФЦИОР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Формы работы учащихся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индивидуальная, </w:t>
            </w:r>
            <w:r w:rsidRPr="005C2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C275E">
              <w:rPr>
                <w:rFonts w:ascii="Times New Roman" w:hAnsi="Times New Roman" w:cs="Times New Roman"/>
                <w:i/>
                <w:sz w:val="28"/>
                <w:szCs w:val="28"/>
              </w:rPr>
              <w:t>парах.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экран, интерактивная доска, наличие компьютеров для выполнения виртуальной лабораторной работы.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Химическое оборудование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посуда (пробирки,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пробиркодержатели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); набор реактивов: карбонат кальция (мрамор), соляная кислота (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), хлорид железа (3); роданид калия (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); хлорид бария (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5C275E">
              <w:rPr>
                <w:rFonts w:ascii="Times New Roman" w:hAnsi="Times New Roman" w:cs="Times New Roman"/>
                <w:i/>
                <w:sz w:val="28"/>
                <w:szCs w:val="28"/>
              </w:rPr>
              <w:t>серная кислота.</w:t>
            </w:r>
            <w:proofErr w:type="gramEnd"/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Печатная основа: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лабораторный журнал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ТБ при работе с компьютером и реактивами. </w:t>
            </w:r>
            <w:r w:rsidRPr="005C275E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Инструкции для проведения лабораторной работы.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урока. </w:t>
            </w:r>
          </w:p>
          <w:p w:rsidR="001511B5" w:rsidRPr="005C275E" w:rsidRDefault="001511B5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Дидактическая цель: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обучающихся, полученные  при изучении типов химических реакций.</w:t>
            </w:r>
            <w:proofErr w:type="gramEnd"/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Психологическая цель: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создание комфортного микроклимата для каждого обучающегося.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Образовательные:</w:t>
            </w:r>
          </w:p>
          <w:p w:rsidR="001511B5" w:rsidRPr="005C275E" w:rsidRDefault="005C275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обучающихся по закреплению знаний о типах химических реакций, опираясь на ранее полученные знания.</w:t>
            </w:r>
          </w:p>
          <w:p w:rsidR="001511B5" w:rsidRPr="005C275E" w:rsidRDefault="005C275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повышения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познавательной активности и 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самостоятельности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приобретении новых знаний  и умений в ходе работы с сетью Интернет, с компьютером.</w:t>
            </w:r>
          </w:p>
          <w:p w:rsidR="001511B5" w:rsidRPr="005C275E" w:rsidRDefault="005C275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 и приобрести новые знания, способствующие расширению кругозора и развитию эрудиции.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Развивающие:</w:t>
            </w:r>
          </w:p>
          <w:p w:rsidR="001511B5" w:rsidRPr="005C275E" w:rsidRDefault="005C27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учения и навыки (планирование ответа, логически рассуждать, применять свои знания на практике).</w:t>
            </w:r>
          </w:p>
          <w:p w:rsidR="001511B5" w:rsidRPr="005C275E" w:rsidRDefault="005C27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волю, учение преодолевать трудности в учении, логическое мышление.</w:t>
            </w:r>
          </w:p>
          <w:p w:rsidR="001511B5" w:rsidRPr="005C275E" w:rsidRDefault="005C27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критическое мышление; умение сравнивать и анализировать, классифицировать объекты и явления, </w:t>
            </w:r>
          </w:p>
          <w:p w:rsidR="001511B5" w:rsidRPr="005C275E" w:rsidRDefault="005C27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 совершенствованию практических навыков при выполнении лабораторной работы и в сети Интернет.</w:t>
            </w:r>
          </w:p>
          <w:p w:rsidR="001511B5" w:rsidRPr="005C275E" w:rsidRDefault="005C27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Воспитательные:</w:t>
            </w:r>
          </w:p>
          <w:p w:rsidR="001511B5" w:rsidRPr="005C275E" w:rsidRDefault="005C27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5C27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коммуникативные способности учащихся, умение работать в  группе, в паре.</w:t>
            </w:r>
          </w:p>
          <w:p w:rsidR="001511B5" w:rsidRPr="005C275E" w:rsidRDefault="005C27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ответственность за выполненную работу, самокритичность,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взаимоподдрержку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и умение выступать перед аудиторией</w:t>
            </w:r>
          </w:p>
          <w:p w:rsidR="001511B5" w:rsidRPr="005C275E" w:rsidRDefault="005C27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Формирование химической культуры</w:t>
            </w:r>
          </w:p>
          <w:p w:rsidR="001511B5" w:rsidRPr="005C275E" w:rsidRDefault="005C275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грамотного отношения к химическим процессам, протекающим в окружающем мире.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образовательные ресурсы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О.С. Настольная книга учителя химии. 8 класс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Дрофа 2002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Габриелян О.С. Контрольные и проверочные работы по химии. Дрофа,2003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7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федеральныйцентринформационно</w:t>
            </w:r>
            <w:r w:rsidRPr="005C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C27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образовательныхресурсов</w:t>
            </w:r>
            <w:proofErr w:type="spellEnd"/>
            <w:r w:rsidRPr="005C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C27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ФЦИОР</w:t>
            </w:r>
            <w:r w:rsidRPr="005C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)http://fcior.edu.ru/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ЗУН и качества, которые 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/приобретут/ закрепят ученики в ходе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Репродуктивный уровень. У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ченик должен знать типы химических реакций, химические явления, основные формулы изученных веществ.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Конструктивный </w:t>
            </w:r>
            <w:proofErr w:type="spellStart"/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уровень</w:t>
            </w:r>
            <w:proofErr w:type="gramStart"/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уравнения реакций, определять тип химической реакции, расставлять коэффициенты.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Конструктивно – творческий.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работы с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комьютером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27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Кабинет информатики</w:t>
            </w:r>
          </w:p>
        </w:tc>
      </w:tr>
      <w:tr w:rsidR="001511B5" w:rsidRPr="005C275E">
        <w:tc>
          <w:tcPr>
            <w:tcW w:w="10314" w:type="dxa"/>
            <w:gridSpan w:val="2"/>
          </w:tcPr>
          <w:p w:rsidR="001511B5" w:rsidRPr="005C275E" w:rsidRDefault="005C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В помощь учителю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628" w:type="dxa"/>
          </w:tcPr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Комплекс заданий из ФЦИОР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модуль «Признаки химических реакций»,  работа с тренажером,  тест по химии.</w:t>
            </w:r>
          </w:p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презентация.</w:t>
            </w:r>
          </w:p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Компьютеры с выходом в Интернет.</w:t>
            </w:r>
          </w:p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Проверочные тесты, выполненные в программе________________</w:t>
            </w:r>
          </w:p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Модуль для работы с интерактивной доской</w:t>
            </w:r>
          </w:p>
          <w:p w:rsidR="001511B5" w:rsidRPr="005C275E" w:rsidRDefault="005C275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Электронные лабораторные журналы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Применяемые технологии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Урок построен с использованием информационной технологии – программы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MicrosoftPowerPoint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Применение методики ИКТ в изучении химии.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Урок построен на основе личностно – </w:t>
            </w:r>
            <w:proofErr w:type="spellStart"/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условиях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закрепить навыки безопасного обращения с реактивами.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75E">
              <w:rPr>
                <w:rFonts w:ascii="Times New Roman" w:hAnsi="Times New Roman"/>
                <w:b/>
                <w:sz w:val="28"/>
                <w:szCs w:val="28"/>
              </w:rPr>
              <w:t>Прикладные программы</w:t>
            </w:r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511B5" w:rsidRPr="005C275E" w:rsidRDefault="005C27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275E">
              <w:rPr>
                <w:rFonts w:ascii="Times New Roman" w:eastAsia="Calibri" w:hAnsi="Times New Roman" w:cs="Times New Roman"/>
                <w:sz w:val="28"/>
                <w:szCs w:val="28"/>
              </w:rPr>
              <w:t>ЭОР «Химия (8-11 класс). Виртуальная лаборатория»;</w:t>
            </w:r>
          </w:p>
          <w:p w:rsidR="001511B5" w:rsidRPr="005C275E" w:rsidRDefault="005C275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75E">
              <w:rPr>
                <w:rFonts w:ascii="Times New Roman" w:hAnsi="Times New Roman"/>
                <w:sz w:val="28"/>
                <w:szCs w:val="28"/>
              </w:rPr>
              <w:t xml:space="preserve">текстовый редактор </w:t>
            </w:r>
            <w:r w:rsidRPr="005C275E">
              <w:rPr>
                <w:rFonts w:ascii="Times New Roman" w:hAnsi="Times New Roman"/>
                <w:sz w:val="28"/>
                <w:szCs w:val="28"/>
                <w:lang w:val="en-US"/>
              </w:rPr>
              <w:t>MSWord</w:t>
            </w:r>
            <w:r w:rsidRPr="005C27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11B5" w:rsidRPr="005C275E" w:rsidRDefault="005C275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75E">
              <w:rPr>
                <w:rFonts w:ascii="Times New Roman" w:hAnsi="Times New Roman"/>
                <w:sz w:val="28"/>
                <w:szCs w:val="28"/>
              </w:rPr>
              <w:t xml:space="preserve">редактор презентаций </w:t>
            </w:r>
            <w:proofErr w:type="spellStart"/>
            <w:r w:rsidRPr="005C275E">
              <w:rPr>
                <w:rFonts w:ascii="Times New Roman" w:hAnsi="Times New Roman"/>
                <w:sz w:val="28"/>
                <w:szCs w:val="28"/>
                <w:lang w:val="en-US"/>
              </w:rPr>
              <w:t>MSPowerPoint</w:t>
            </w:r>
            <w:proofErr w:type="spellEnd"/>
            <w:r w:rsidRPr="005C27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11B5" w:rsidRPr="005C275E" w:rsidRDefault="001511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Применяемые методы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иллюстративный, 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Частично – поисковый,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Исследовательский.</w:t>
            </w:r>
          </w:p>
          <w:p w:rsidR="001511B5" w:rsidRPr="005C275E" w:rsidRDefault="001511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обучения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фронтальной</w:t>
            </w:r>
            <w:proofErr w:type="gram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с индивидуальной, проведение эксперимента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Экология, биология.</w:t>
            </w:r>
          </w:p>
        </w:tc>
      </w:tr>
      <w:tr w:rsidR="001511B5" w:rsidRPr="005C275E">
        <w:tc>
          <w:tcPr>
            <w:tcW w:w="368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обобщающего повторения  с использованием ИКТ позволяет создать ситуацию успеха, комфортную обстановку в учебном процессе, позволяет ученику увидеть свои сильные стороны, быть понятым. Личностно – </w:t>
            </w: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подход дает возможность строить процесс на разных условиях сложности, широко использовать нетрадиционные формы обучения.</w:t>
            </w:r>
          </w:p>
        </w:tc>
      </w:tr>
    </w:tbl>
    <w:p w:rsidR="001511B5" w:rsidRPr="005C275E" w:rsidRDefault="001511B5">
      <w:pPr>
        <w:rPr>
          <w:rFonts w:ascii="Times New Roman" w:hAnsi="Times New Roman" w:cs="Times New Roman"/>
          <w:sz w:val="28"/>
          <w:szCs w:val="28"/>
        </w:rPr>
      </w:pPr>
    </w:p>
    <w:p w:rsidR="001511B5" w:rsidRPr="005C275E" w:rsidRDefault="005C2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1511B5" w:rsidRPr="005C275E" w:rsidRDefault="005C27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7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275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  <w:r w:rsidRPr="005C275E">
        <w:rPr>
          <w:rFonts w:ascii="Times New Roman" w:hAnsi="Times New Roman" w:cs="Times New Roman"/>
          <w:b/>
          <w:sz w:val="28"/>
          <w:szCs w:val="28"/>
        </w:rPr>
        <w:t xml:space="preserve">  Настрой на урок.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5C275E">
        <w:rPr>
          <w:rFonts w:ascii="Times New Roman" w:hAnsi="Times New Roman" w:cs="Times New Roman"/>
          <w:i/>
          <w:sz w:val="28"/>
          <w:szCs w:val="28"/>
        </w:rPr>
        <w:t>Я рада видеть сегодня всех на нашем уроке.</w:t>
      </w:r>
    </w:p>
    <w:p w:rsidR="001511B5" w:rsidRPr="005C275E" w:rsidRDefault="005C275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Здравствуйте. 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А что же особенного я сказала?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Да вроде ничего не сказала,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А от чего же так радостнее стала.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А от  того, что я здоровья вам пожелала.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>Эпиграф к уроку.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«Расскажи  – и я забуду;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Покажи – и я запомню;</w:t>
      </w:r>
    </w:p>
    <w:p w:rsidR="001511B5" w:rsidRPr="005C275E" w:rsidRDefault="005C275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275E">
        <w:rPr>
          <w:rFonts w:ascii="Times New Roman" w:hAnsi="Times New Roman" w:cs="Times New Roman"/>
          <w:i/>
          <w:sz w:val="28"/>
          <w:szCs w:val="28"/>
        </w:rPr>
        <w:t xml:space="preserve">           Вовлеки – и я пойму».                                            </w:t>
      </w:r>
    </w:p>
    <w:p w:rsidR="001511B5" w:rsidRPr="005C275E" w:rsidRDefault="005C275E">
      <w:pPr>
        <w:pStyle w:val="2"/>
      </w:pPr>
      <w:r w:rsidRPr="005C275E">
        <w:rPr>
          <w:b w:val="0"/>
          <w:color w:val="auto"/>
        </w:rPr>
        <w:t xml:space="preserve">Я бы немного перефразировала китайскую поговорку и сказала бы так: </w:t>
      </w:r>
    </w:p>
    <w:p w:rsidR="001511B5" w:rsidRPr="005C275E" w:rsidRDefault="005C275E">
      <w:pPr>
        <w:ind w:left="360"/>
        <w:rPr>
          <w:rFonts w:ascii="Times New Roman" w:hAnsi="Times New Roman" w:cs="Times New Roman"/>
          <w:color w:val="2A1D1D"/>
          <w:sz w:val="28"/>
          <w:szCs w:val="28"/>
        </w:rPr>
      </w:pPr>
      <w:r w:rsidRPr="005C275E">
        <w:rPr>
          <w:rFonts w:ascii="Times New Roman" w:hAnsi="Times New Roman" w:cs="Times New Roman"/>
          <w:color w:val="2A1D1D"/>
          <w:sz w:val="28"/>
          <w:szCs w:val="28"/>
        </w:rPr>
        <w:t xml:space="preserve">"Расскажи мне - и я забуду. Покажи мне - и я запомню. Дай мне научить кого-то - и это станет моим. Отойди в сторону - и тогда, может быть, я смогу, наконец, сделать лучше, чем учил меня ты". </w:t>
      </w:r>
    </w:p>
    <w:p w:rsidR="001511B5" w:rsidRPr="005C275E" w:rsidRDefault="005C275E">
      <w:pPr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color w:val="2A1D1D"/>
          <w:sz w:val="28"/>
          <w:szCs w:val="28"/>
        </w:rPr>
        <w:t xml:space="preserve"> Это и будет девизом нашего урока.  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Тема нашего урока</w:t>
      </w:r>
      <w:proofErr w:type="gramStart"/>
      <w:r w:rsidRPr="005C27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C275E">
        <w:rPr>
          <w:rFonts w:ascii="Times New Roman" w:hAnsi="Times New Roman" w:cs="Times New Roman"/>
          <w:b/>
          <w:sz w:val="28"/>
          <w:szCs w:val="28"/>
        </w:rPr>
        <w:t xml:space="preserve"> «Типы химических реакций</w:t>
      </w:r>
      <w:r w:rsidRPr="005C275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511B5" w:rsidRPr="005C275E" w:rsidRDefault="005C275E">
      <w:pPr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Урок обобщающего повторения  по химии с использованием Информационно-коммуникационных технологий (ИКТ).</w:t>
      </w:r>
    </w:p>
    <w:p w:rsidR="001511B5" w:rsidRPr="005C275E" w:rsidRDefault="005C275E">
      <w:pPr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275E">
        <w:rPr>
          <w:rFonts w:ascii="Times New Roman" w:hAnsi="Times New Roman" w:cs="Times New Roman"/>
          <w:b/>
          <w:sz w:val="28"/>
          <w:szCs w:val="28"/>
        </w:rPr>
        <w:t xml:space="preserve">. Проверка ЗУН.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Учитель: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lastRenderedPageBreak/>
        <w:t>Мы живем в мире реакций. Без химических реакций невозможно жить.  Живой  организм представляет собой огромный химический завод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 </w:t>
      </w:r>
      <w:r w:rsidRPr="005C275E">
        <w:rPr>
          <w:rFonts w:ascii="Times New Roman" w:hAnsi="Times New Roman" w:cs="Times New Roman"/>
          <w:bCs/>
          <w:sz w:val="28"/>
          <w:szCs w:val="28"/>
        </w:rPr>
        <w:t>Ежесекундно в нём происходят сотни и тысячи всевозможных реакций.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C275E">
        <w:rPr>
          <w:rFonts w:ascii="Times New Roman" w:hAnsi="Times New Roman" w:cs="Times New Roman"/>
          <w:bCs/>
          <w:sz w:val="28"/>
          <w:szCs w:val="28"/>
        </w:rPr>
        <w:t xml:space="preserve">Итак, рассказать какие  реакции протекают  вокруг нас.  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C275E">
        <w:rPr>
          <w:rFonts w:ascii="Times New Roman" w:hAnsi="Times New Roman" w:cs="Times New Roman"/>
          <w:bCs/>
          <w:sz w:val="28"/>
          <w:szCs w:val="28"/>
        </w:rPr>
        <w:t xml:space="preserve">Сообщение ученика с использованием схемы. </w:t>
      </w:r>
    </w:p>
    <w:p w:rsidR="001511B5" w:rsidRPr="005C275E" w:rsidRDefault="001511B5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511B5" w:rsidRPr="005C275E" w:rsidRDefault="001511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11B5" w:rsidRPr="005C275E" w:rsidRDefault="003C31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0.2pt;margin-top:64.6pt;width:87pt;height:44.25pt;flip:x;z-index:251661312;mso-width-relative:page;mso-height-relative:page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2" type="#_x0000_t32" style="position:absolute;left:0;text-align:left;margin-left:74.7pt;margin-top:64.6pt;width:102.75pt;height:48pt;flip:x y;z-index:251660288;mso-width-relative:page;mso-height-relative:page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1" type="#_x0000_t32" style="position:absolute;left:0;text-align:left;margin-left:101.7pt;margin-top:10.95pt;width:230.25pt;height:3pt;flip:y;z-index:251659264;mso-width-relative:page;mso-height-relative:page" o:connectortype="straight">
            <v:stroke endarrow="block"/>
          </v:shape>
        </w:pict>
      </w:r>
      <w:r w:rsidR="005C275E"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790575"/>
            <wp:effectExtent l="19050" t="0" r="0" b="0"/>
            <wp:docPr id="4" name="Рисунок 3" descr="Картинка 13 из 36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артинка 13 из 369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745" cy="79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75E"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714375"/>
            <wp:effectExtent l="19050" t="0" r="9525" b="0"/>
            <wp:docPr id="14" name="Рисунок 2" descr="Девичий виноград    40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Девичий виноград    40 с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5C275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77152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Лист как химическая лаборатория, в нем протекает процесс фотосинтеза: образование органических веществ из неорганических при помощи света.</w:t>
      </w:r>
      <w:proofErr w:type="gramEnd"/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В результате образуются углеводы, содержание которых неодинаковое в растениях (пирамида питания). В организме проходят 2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противоположных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процесса: ассимиляция и диссимиляция.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Печень: использует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химических связей, запасенную  растениями в процессе фотосинтеза.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75E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>сходя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 из сообщения Леры, попробуем</w:t>
      </w:r>
      <w:r w:rsidRPr="005C275E">
        <w:rPr>
          <w:rFonts w:ascii="Times New Roman" w:hAnsi="Times New Roman" w:cs="Times New Roman"/>
          <w:b/>
          <w:sz w:val="28"/>
          <w:szCs w:val="28"/>
        </w:rPr>
        <w:t xml:space="preserve"> сформулировать цели урока.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Цели нашего урока.</w:t>
      </w:r>
    </w:p>
    <w:p w:rsidR="001511B5" w:rsidRPr="005C275E" w:rsidRDefault="005C275E">
      <w:pPr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1. Расширить и углубить знания о химических реакциях, их признаках и условиях протекания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2. Научиться выделять существенные признаки, которые    могут быть положены в основу классификации  химических реакций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3. Рассмотреть классификацию  химических реакций по различным признакам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После урока вы должны </w:t>
      </w:r>
      <w:r w:rsidRPr="005C275E">
        <w:rPr>
          <w:rFonts w:ascii="Times New Roman" w:hAnsi="Times New Roman" w:cs="Times New Roman"/>
          <w:b/>
          <w:sz w:val="28"/>
          <w:szCs w:val="28"/>
        </w:rPr>
        <w:t>знать</w:t>
      </w:r>
      <w:r w:rsidRPr="005C275E">
        <w:rPr>
          <w:rFonts w:ascii="Times New Roman" w:hAnsi="Times New Roman" w:cs="Times New Roman"/>
          <w:sz w:val="28"/>
          <w:szCs w:val="28"/>
        </w:rPr>
        <w:t>: типы химических реакций; признаки химических реакций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Уметь:</w:t>
      </w:r>
      <w:r w:rsidRPr="005C275E">
        <w:rPr>
          <w:rFonts w:ascii="Times New Roman" w:hAnsi="Times New Roman" w:cs="Times New Roman"/>
          <w:sz w:val="28"/>
          <w:szCs w:val="28"/>
        </w:rPr>
        <w:t xml:space="preserve"> проводить химический эксперимент </w:t>
      </w:r>
      <w:r w:rsidRPr="005C275E">
        <w:rPr>
          <w:rFonts w:ascii="Times New Roman" w:hAnsi="Times New Roman" w:cs="Times New Roman"/>
          <w:i/>
          <w:sz w:val="28"/>
          <w:szCs w:val="28"/>
        </w:rPr>
        <w:t>с помощью реактивов и виртуально на компьютере</w:t>
      </w:r>
      <w:r w:rsidRPr="005C275E">
        <w:rPr>
          <w:rFonts w:ascii="Times New Roman" w:hAnsi="Times New Roman" w:cs="Times New Roman"/>
          <w:sz w:val="28"/>
          <w:szCs w:val="28"/>
        </w:rPr>
        <w:t>, соблюдать ТБ.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lastRenderedPageBreak/>
        <w:t>Чтобы нам ориентироваться в огромном царстве химических реакций, необходимо знать типы химических реакций.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Что такое химическая реакция? (</w:t>
      </w:r>
      <w:r w:rsidRPr="005C275E">
        <w:rPr>
          <w:rFonts w:ascii="Times New Roman" w:hAnsi="Times New Roman" w:cs="Times New Roman"/>
          <w:sz w:val="28"/>
          <w:szCs w:val="28"/>
        </w:rPr>
        <w:t>работа с интерактивной доской)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 xml:space="preserve">По каким признакам можно </w:t>
      </w:r>
      <w:proofErr w:type="gramStart"/>
      <w:r w:rsidRPr="005C275E">
        <w:rPr>
          <w:rFonts w:ascii="Times New Roman" w:hAnsi="Times New Roman" w:cs="Times New Roman"/>
          <w:b/>
          <w:sz w:val="28"/>
          <w:szCs w:val="28"/>
        </w:rPr>
        <w:t>определить</w:t>
      </w:r>
      <w:proofErr w:type="gramEnd"/>
      <w:r w:rsidRPr="005C275E">
        <w:rPr>
          <w:rFonts w:ascii="Times New Roman" w:hAnsi="Times New Roman" w:cs="Times New Roman"/>
          <w:b/>
          <w:sz w:val="28"/>
          <w:szCs w:val="28"/>
        </w:rPr>
        <w:t xml:space="preserve"> что реакция прошла?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Перечислить признаки реакций.</w:t>
      </w:r>
    </w:p>
    <w:p w:rsidR="001511B5" w:rsidRPr="005C275E" w:rsidRDefault="005C27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Классификация реакций. Ребята, вам надо дать название реакции и привести примеры, а примеры  попробуйте привести, связанные с экологическими проблемами.</w:t>
      </w:r>
    </w:p>
    <w:p w:rsidR="001511B5" w:rsidRPr="005C275E" w:rsidRDefault="005C27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C275E">
        <w:rPr>
          <w:rFonts w:ascii="Times New Roman" w:hAnsi="Times New Roman" w:cs="Times New Roman"/>
          <w:sz w:val="28"/>
          <w:szCs w:val="28"/>
        </w:rPr>
        <w:t>(Ответы учащихся.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Работа с интерактивной доской)</w:t>
      </w:r>
      <w:proofErr w:type="gramEnd"/>
    </w:p>
    <w:p w:rsidR="001511B5" w:rsidRPr="005C275E" w:rsidRDefault="005C27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19050" t="0" r="0" b="0"/>
            <wp:docPr id="9" name="Рисунок 4" descr="E:\Работа(скриншоты)\Работ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E:\Работа(скриншоты)\Работа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5C275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числу и составу        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Р. Соединения</w:t>
      </w:r>
      <w:r w:rsidRPr="005C275E">
        <w:rPr>
          <w:rFonts w:ascii="Times New Roman" w:hAnsi="Times New Roman" w:cs="Times New Roman"/>
          <w:sz w:val="28"/>
          <w:szCs w:val="28"/>
        </w:rPr>
        <w:t xml:space="preserve"> примеры искусственное загрязнение атмосферы. Образование кислотных дождей. Следствия кислотных дождей: снижается фотосинтез растений, опадает хвоя, раздражают глаза, органы дыхания, наносит вред скульптурным памятникам.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В грибах тяжелые металлы соединяются с белками и образуются стойкие ядовитые соединения. Двигаясь по трофической цепи тяжелые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металлы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попадают в наш организм. Поэтому нельзя собирать грибы вдоль дороги. Минимальное расстояние сбора грибов составляет 30 метров. А    лучше брать грибы в магазине, т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они растут на специальных фермах  (подвалах), где нет доступа  выхлопным газам.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Р. Разложения</w:t>
      </w:r>
      <w:r w:rsidRPr="005C275E">
        <w:rPr>
          <w:rFonts w:ascii="Times New Roman" w:hAnsi="Times New Roman" w:cs="Times New Roman"/>
          <w:sz w:val="28"/>
          <w:szCs w:val="28"/>
        </w:rPr>
        <w:t xml:space="preserve">. Свалка-----батарейки и сберегающие лампочки. Соли ртути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разлагаются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  и ртуть попадает в почву а  затем в воду и почву.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Р. Разложения</w:t>
      </w:r>
      <w:r w:rsidRPr="005C2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 (жуки – мертвоеды, бактерии) разрушают органические вещества до неорганических, т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минерализуют их до углекислого газа и воды, азота.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Разрушение озонового экрана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азрушается соединениями хлора и фтора, попадающими в атмосферу в результате распада веществ, используемыми в холодильных установках и современных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спреях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>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lastRenderedPageBreak/>
        <w:t>Р. Обмена</w:t>
      </w:r>
      <w:r w:rsidRPr="005C275E">
        <w:rPr>
          <w:rFonts w:ascii="Times New Roman" w:hAnsi="Times New Roman" w:cs="Times New Roman"/>
          <w:sz w:val="28"/>
          <w:szCs w:val="28"/>
        </w:rPr>
        <w:t>. Минеральные удобрения и синтетические моющие средства в почве вступают обмена  с веществами почвы и образуются ядовитые вещества.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Р. Замещения</w:t>
      </w:r>
      <w:r w:rsidRPr="005C275E">
        <w:rPr>
          <w:rFonts w:ascii="Times New Roman" w:hAnsi="Times New Roman" w:cs="Times New Roman"/>
          <w:sz w:val="28"/>
          <w:szCs w:val="28"/>
        </w:rPr>
        <w:t>. В живом организме происходит замещение углекислого газа на кислород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т.е. кислород +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гемоглобин=оксигемоглобин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 (артериальная кровь)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Обратный процесс: углекислый газ + гемоглобин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=карбоксигемоглобин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 (венозная кровь)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тепловому эффекту.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 xml:space="preserve">Экзотермические. </w:t>
      </w:r>
      <w:r w:rsidRPr="005C275E">
        <w:rPr>
          <w:rFonts w:ascii="Times New Roman" w:hAnsi="Times New Roman" w:cs="Times New Roman"/>
          <w:sz w:val="28"/>
          <w:szCs w:val="28"/>
        </w:rPr>
        <w:t>Для  протекания сложных реакций окисления нашего организма необходим кислород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результате сложных реакций выделяется энергия необходимая для поддержания постоянной температуры тела, для движения мышц, для мышления.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Накопление углекислого газа в атмосфере приводит к образованию парникового эффекта, и как следствие глобального потепления климата. Что мы уже несколько лет наблюдаем в летнее время.  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 xml:space="preserve">Эндотермические. </w:t>
      </w:r>
      <w:r w:rsidRPr="005C275E">
        <w:rPr>
          <w:rFonts w:ascii="Times New Roman" w:hAnsi="Times New Roman" w:cs="Times New Roman"/>
          <w:sz w:val="28"/>
          <w:szCs w:val="28"/>
        </w:rPr>
        <w:t>Пример:  Процесс фотосинтеза.  С чего мы начали урок.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использованию катализаторов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Ферменты биологические катализаторы.  Они ускоряют скорость химических реакций в природе  в 200 раз. Если бы их не было, то пища переваривалась у нас сутками.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Некаталитические.</w:t>
      </w:r>
      <w:r w:rsidRPr="005C275E">
        <w:rPr>
          <w:rFonts w:ascii="Times New Roman" w:hAnsi="Times New Roman" w:cs="Times New Roman"/>
          <w:sz w:val="28"/>
          <w:szCs w:val="28"/>
        </w:rPr>
        <w:t xml:space="preserve"> Например, выпадение кислотного дождя на  памятники. Происходит разрушение металла или мрамора.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5C275E">
        <w:rPr>
          <w:rFonts w:ascii="Times New Roman" w:hAnsi="Times New Roman" w:cs="Times New Roman"/>
          <w:b/>
          <w:i/>
          <w:sz w:val="28"/>
          <w:szCs w:val="28"/>
          <w:u w:val="single"/>
        </w:rPr>
        <w:t>По направлению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Обратимые.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Необратимые</w:t>
      </w:r>
      <w:r w:rsidRPr="005C275E">
        <w:rPr>
          <w:rFonts w:ascii="Times New Roman" w:hAnsi="Times New Roman" w:cs="Times New Roman"/>
          <w:sz w:val="28"/>
          <w:szCs w:val="28"/>
        </w:rPr>
        <w:t>. (Назвать признаки).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27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C275E">
        <w:rPr>
          <w:rFonts w:ascii="Times New Roman" w:hAnsi="Times New Roman" w:cs="Times New Roman"/>
          <w:b/>
          <w:sz w:val="28"/>
          <w:szCs w:val="28"/>
        </w:rPr>
        <w:t>Отработка  ЗУН</w:t>
      </w:r>
      <w:proofErr w:type="gramEnd"/>
      <w:r w:rsidRPr="005C275E">
        <w:rPr>
          <w:rFonts w:ascii="Times New Roman" w:hAnsi="Times New Roman" w:cs="Times New Roman"/>
          <w:b/>
          <w:sz w:val="28"/>
          <w:szCs w:val="28"/>
        </w:rPr>
        <w:t>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ФЦИОР:  </w:t>
      </w:r>
      <w:hyperlink r:id="rId12" w:history="1">
        <w:r w:rsidRPr="005C275E">
          <w:rPr>
            <w:rStyle w:val="a5"/>
            <w:rFonts w:ascii="Times New Roman" w:hAnsi="Times New Roman" w:cs="Times New Roman"/>
            <w:sz w:val="28"/>
            <w:szCs w:val="28"/>
          </w:rPr>
          <w:t>http://fcior.edu.ru/card/8949/trenazher-klassifikaciya-himicheskih-reakciy.html</w:t>
        </w:r>
      </w:hyperlink>
      <w:r w:rsidRPr="005C275E">
        <w:rPr>
          <w:rFonts w:ascii="Times New Roman" w:hAnsi="Times New Roman" w:cs="Times New Roman"/>
          <w:sz w:val="28"/>
          <w:szCs w:val="28"/>
        </w:rPr>
        <w:t>Работа с тренажером. Дать характеристику реакции при помощи перетаскивания нужного ответа в квадратик. (Работа с интерактивной доской и на местах)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6" name="Рисунок 1" descr="E:\Работа(скриншоты)\Ра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E:\Работа(скриншоты)\Работ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 Физкультминутка. Снежинка.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275E">
        <w:rPr>
          <w:rFonts w:ascii="Times New Roman" w:hAnsi="Times New Roman" w:cs="Times New Roman"/>
          <w:b/>
          <w:sz w:val="28"/>
          <w:szCs w:val="28"/>
        </w:rPr>
        <w:t>. Закрепление полученных знаний на практике</w:t>
      </w:r>
      <w:r w:rsidRPr="005C275E">
        <w:rPr>
          <w:rFonts w:ascii="Times New Roman" w:hAnsi="Times New Roman" w:cs="Times New Roman"/>
          <w:sz w:val="28"/>
          <w:szCs w:val="28"/>
        </w:rPr>
        <w:t>. (Индивидуально.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C275E">
        <w:rPr>
          <w:rFonts w:ascii="Times New Roman" w:hAnsi="Times New Roman" w:cs="Times New Roman"/>
          <w:sz w:val="28"/>
          <w:szCs w:val="28"/>
        </w:rPr>
        <w:t>. Закрепим полученные знания на практике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еление происходит по цвету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>. «Красные» идут работать за компьютер, «оранжевые» проводят практическую работу с использованием химического оборудования. «Красные» заносят полученные данные в лабораторный журнал в компьютерной форме, «оранжевые» оформляют химический лабораторный лист, который вы найдете на столах. Берете лист своего цвета.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Лабораторная работа «Признаки химических реакций»</w:t>
      </w:r>
    </w:p>
    <w:tbl>
      <w:tblPr>
        <w:tblStyle w:val="a7"/>
        <w:tblW w:w="0" w:type="auto"/>
        <w:tblInd w:w="360" w:type="dxa"/>
        <w:tblLook w:val="04A0"/>
      </w:tblPr>
      <w:tblGrid>
        <w:gridCol w:w="4605"/>
        <w:gridCol w:w="4606"/>
      </w:tblGrid>
      <w:tr w:rsidR="001511B5" w:rsidRPr="005C275E">
        <w:tc>
          <w:tcPr>
            <w:tcW w:w="4605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Красные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</w:p>
          <w:p w:rsidR="001511B5" w:rsidRPr="005C275E" w:rsidRDefault="0015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Оранжевые </w:t>
            </w:r>
            <w:proofErr w:type="spell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бейджики</w:t>
            </w:r>
            <w:proofErr w:type="spellEnd"/>
          </w:p>
        </w:tc>
      </w:tr>
      <w:tr w:rsidR="001511B5" w:rsidRPr="005C275E">
        <w:tc>
          <w:tcPr>
            <w:tcW w:w="4605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ФЦИОР: </w:t>
            </w:r>
            <w:hyperlink r:id="rId14" w:history="1">
              <w:r w:rsidRPr="005C27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http://fcior.edu.ru/card/11363/laboratornaya-rabota-priznaki-himicheskih-reakciy.html</w:t>
              </w:r>
            </w:hyperlink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Работа с компьютером.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работы «Признаки химических реакций» Оформление электронного лабораторного журнала.54 Оформление электронного лабораторного журнала.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Соблюдать Т.Б при работе на компьютере.</w:t>
            </w:r>
          </w:p>
        </w:tc>
        <w:tc>
          <w:tcPr>
            <w:tcW w:w="4606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Работа с реактивами. Выполнение лабораторной работы «Признаки химических реакций» Оформление лабораторного журнала.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Соблюдение Т.Б при работе с химическим оборудованием и реактивами.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511B5" w:rsidRPr="005C275E">
        <w:tc>
          <w:tcPr>
            <w:tcW w:w="4605" w:type="dxa"/>
          </w:tcPr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Работа с реактивами. Выполнение лабораторной работы «Признаки химических реакций» Оформление лабораторного журнала.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Т.Б при работе с химическим оборудованием и реактивами.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5C27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06" w:type="dxa"/>
          </w:tcPr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ФЦИОР: </w:t>
            </w:r>
            <w:hyperlink r:id="rId15" w:history="1">
              <w:r w:rsidRPr="005C27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http://fcior.edu.ru/card/11363/laboratornaya-rabota-priznaki-himicheskih-reakciy.html</w:t>
              </w:r>
            </w:hyperlink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компьютером.</w:t>
            </w:r>
          </w:p>
          <w:p w:rsidR="001511B5" w:rsidRPr="005C275E" w:rsidRDefault="005C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работы «Признаки химических реакций» Оформление электронного лабораторного журнала.54 Оформление электронного лабораторного журнала.</w:t>
            </w:r>
          </w:p>
          <w:p w:rsidR="001511B5" w:rsidRPr="005C275E" w:rsidRDefault="005C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75E">
              <w:rPr>
                <w:rFonts w:ascii="Times New Roman" w:hAnsi="Times New Roman" w:cs="Times New Roman"/>
                <w:sz w:val="28"/>
                <w:szCs w:val="28"/>
              </w:rPr>
              <w:t>Соблюдать Т.Б при работе на компьютере.</w:t>
            </w:r>
          </w:p>
        </w:tc>
      </w:tr>
    </w:tbl>
    <w:p w:rsidR="001511B5" w:rsidRPr="005C275E" w:rsidRDefault="001511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100" cy="2409825"/>
            <wp:effectExtent l="19050" t="0" r="6350" b="0"/>
            <wp:docPr id="10" name="Рисунок 5" descr="E:\Работа(скриншоты)\Работ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 descr="E:\Работа(скриншоты)\Работа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24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Прохождение теста за компьютером. (Работа в парах)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 w:rsidRPr="005C275E">
        <w:rPr>
          <w:rFonts w:ascii="Times New Roman" w:hAnsi="Times New Roman" w:cs="Times New Roman"/>
          <w:sz w:val="28"/>
          <w:szCs w:val="28"/>
        </w:rPr>
        <w:t>Закончили лабораторную работу и   сейчас будете работать</w:t>
      </w:r>
      <w:proofErr w:type="gramEnd"/>
      <w:r w:rsidRPr="005C275E">
        <w:rPr>
          <w:rFonts w:ascii="Times New Roman" w:hAnsi="Times New Roman" w:cs="Times New Roman"/>
          <w:sz w:val="28"/>
          <w:szCs w:val="28"/>
        </w:rPr>
        <w:t xml:space="preserve"> в парах. Можно переговариваться, советоваться друг с другом, не мешая другим. 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5C275E">
        <w:rPr>
          <w:rFonts w:ascii="Times New Roman" w:hAnsi="Times New Roman" w:cs="Times New Roman"/>
          <w:b/>
          <w:sz w:val="28"/>
          <w:szCs w:val="28"/>
        </w:rPr>
        <w:t>Дом.задание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: составить </w:t>
      </w:r>
      <w:proofErr w:type="spellStart"/>
      <w:r w:rsidRPr="005C275E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Pr="005C275E">
        <w:rPr>
          <w:rFonts w:ascii="Times New Roman" w:hAnsi="Times New Roman" w:cs="Times New Roman"/>
          <w:sz w:val="28"/>
          <w:szCs w:val="28"/>
        </w:rPr>
        <w:t xml:space="preserve"> «Химические реакции вокруг нас».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В конце занятия проводим рефлексию.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275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511B5" w:rsidRPr="005C275E" w:rsidRDefault="005C275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 xml:space="preserve">Что вы узнали: </w:t>
      </w:r>
    </w:p>
    <w:p w:rsidR="001511B5" w:rsidRPr="005C275E" w:rsidRDefault="005C275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Что изучили</w:t>
      </w:r>
    </w:p>
    <w:p w:rsidR="001511B5" w:rsidRPr="005C275E" w:rsidRDefault="005C275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Чему научились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Свой урок мы начали китайской мудростью, а закончить я хочу армянской.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«Первое яблоко тому, кто рассказывал. Второе – тому, кто слушал. А третье кому? Тому – кто понял». Мы уверены, что сегодня с урока вы уходите с яблоками, хотя и виртуальными.</w:t>
      </w: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0250" cy="1499870"/>
            <wp:effectExtent l="19050" t="0" r="0" b="0"/>
            <wp:docPr id="7" name="Рисунок 2" descr="E:\Работа(скриншоты)\Работ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E:\Работа(скриншоты)\Работа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B5" w:rsidRPr="005C275E" w:rsidRDefault="001511B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11B5" w:rsidRPr="005C275E" w:rsidRDefault="005C27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75E">
        <w:rPr>
          <w:rFonts w:ascii="Times New Roman" w:hAnsi="Times New Roman" w:cs="Times New Roman"/>
          <w:sz w:val="28"/>
          <w:szCs w:val="28"/>
        </w:rPr>
        <w:t>Спасибо всем за плодотворную работу на уроке. Вы все сегодня большие молодцы. Давайте себе похлопаем. Всем спасибо.</w:t>
      </w:r>
    </w:p>
    <w:sectPr w:rsidR="001511B5" w:rsidRPr="005C275E" w:rsidSect="001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B5" w:rsidRDefault="005C275E">
      <w:pPr>
        <w:spacing w:line="240" w:lineRule="auto"/>
      </w:pPr>
      <w:r>
        <w:separator/>
      </w:r>
    </w:p>
  </w:endnote>
  <w:endnote w:type="continuationSeparator" w:id="1">
    <w:p w:rsidR="001511B5" w:rsidRDefault="005C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B5" w:rsidRDefault="005C275E">
      <w:pPr>
        <w:spacing w:after="0"/>
      </w:pPr>
      <w:r>
        <w:separator/>
      </w:r>
    </w:p>
  </w:footnote>
  <w:footnote w:type="continuationSeparator" w:id="1">
    <w:p w:rsidR="001511B5" w:rsidRDefault="005C27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551"/>
    <w:multiLevelType w:val="multilevel"/>
    <w:tmpl w:val="20687551"/>
    <w:lvl w:ilvl="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2433650F"/>
    <w:multiLevelType w:val="multilevel"/>
    <w:tmpl w:val="2433650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73A2D"/>
    <w:multiLevelType w:val="multilevel"/>
    <w:tmpl w:val="39373A2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703"/>
    <w:multiLevelType w:val="multilevel"/>
    <w:tmpl w:val="40F23703"/>
    <w:lvl w:ilvl="0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46197B52"/>
    <w:multiLevelType w:val="multilevel"/>
    <w:tmpl w:val="46197B5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11596"/>
    <w:multiLevelType w:val="multilevel"/>
    <w:tmpl w:val="51C1159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24258"/>
    <w:multiLevelType w:val="multilevel"/>
    <w:tmpl w:val="58D2425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B6B45"/>
    <w:multiLevelType w:val="multilevel"/>
    <w:tmpl w:val="652B6B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DF"/>
    <w:rsid w:val="000011DF"/>
    <w:rsid w:val="00014CDF"/>
    <w:rsid w:val="0006247C"/>
    <w:rsid w:val="000F078C"/>
    <w:rsid w:val="001511B5"/>
    <w:rsid w:val="001B74A3"/>
    <w:rsid w:val="001B7CA9"/>
    <w:rsid w:val="00206E7A"/>
    <w:rsid w:val="0024759A"/>
    <w:rsid w:val="00292585"/>
    <w:rsid w:val="002A4D90"/>
    <w:rsid w:val="003013F5"/>
    <w:rsid w:val="0031678C"/>
    <w:rsid w:val="00372950"/>
    <w:rsid w:val="003C31D4"/>
    <w:rsid w:val="00496CD3"/>
    <w:rsid w:val="00587DB3"/>
    <w:rsid w:val="005B12CC"/>
    <w:rsid w:val="005C275E"/>
    <w:rsid w:val="00602CEB"/>
    <w:rsid w:val="006040FB"/>
    <w:rsid w:val="0063175A"/>
    <w:rsid w:val="0064796C"/>
    <w:rsid w:val="00673CA0"/>
    <w:rsid w:val="00686D53"/>
    <w:rsid w:val="006B0A0D"/>
    <w:rsid w:val="00727EB3"/>
    <w:rsid w:val="00731CC5"/>
    <w:rsid w:val="00746641"/>
    <w:rsid w:val="00746D5A"/>
    <w:rsid w:val="00763637"/>
    <w:rsid w:val="00852641"/>
    <w:rsid w:val="00921E80"/>
    <w:rsid w:val="00925BB4"/>
    <w:rsid w:val="00963D30"/>
    <w:rsid w:val="009F1C7F"/>
    <w:rsid w:val="00A80438"/>
    <w:rsid w:val="00AA30B6"/>
    <w:rsid w:val="00AC1681"/>
    <w:rsid w:val="00BA6962"/>
    <w:rsid w:val="00C342D9"/>
    <w:rsid w:val="00C42D1C"/>
    <w:rsid w:val="00CB74C7"/>
    <w:rsid w:val="00D17475"/>
    <w:rsid w:val="00D238E9"/>
    <w:rsid w:val="00DD10D9"/>
    <w:rsid w:val="00DE4F32"/>
    <w:rsid w:val="00E47D69"/>
    <w:rsid w:val="00E521FE"/>
    <w:rsid w:val="00F1046A"/>
    <w:rsid w:val="00FC0F31"/>
    <w:rsid w:val="7CAD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51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qFormat/>
    <w:rsid w:val="001511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qFormat/>
    <w:rsid w:val="001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15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11B5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1511B5"/>
    <w:rPr>
      <w:rFonts w:ascii="Times New Roman" w:eastAsia="Times New Roman" w:hAnsi="Times New Roman" w:cs="Times New Roman"/>
      <w:b/>
      <w:bCs/>
      <w:color w:val="0177A4"/>
      <w:sz w:val="28"/>
      <w:szCs w:val="2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511B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11B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8949/trenazher-klassifikaciya-himicheskih-reakciy.html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1363/laboratornaya-rabota-priznaki-himicheskih-reakciy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cior.edu.ru/card/11363/laboratornaya-rabota-priznaki-himicheskih-reakc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1906</Words>
  <Characters>10867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wix</dc:creator>
  <cp:lastModifiedBy>ACER</cp:lastModifiedBy>
  <cp:revision>18</cp:revision>
  <cp:lastPrinted>2013-02-19T16:21:00Z</cp:lastPrinted>
  <dcterms:created xsi:type="dcterms:W3CDTF">2013-02-18T14:44:00Z</dcterms:created>
  <dcterms:modified xsi:type="dcterms:W3CDTF">2021-11-07T21:04:00Z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FB42128727F94E249418F22E7E49F87D</vt:lpwstr>
  </property>
</Properties>
</file>